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Utworzenie klasy w wymienionych poniżej zawodach  jest zależne od liczby zainteresowanych kandydatów.</w:t>
      </w: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 </w:t>
      </w: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KLASY PIERWSZEJ BRANŻOWEJ SZKOŁY II STOPNIA</w:t>
      </w: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ZESPOLE SZKÓŁ CENTRUM KSZTAŁCENIA PRAKTYCZNEGO</w:t>
      </w: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SOCHACZEWIE NA ROK SZKOLNY 2022/2023</w:t>
      </w:r>
    </w:p>
    <w:p w:rsidR="001737EA" w:rsidRDefault="001737EA" w:rsidP="0017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15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737EA" w:rsidRDefault="001737EA" w:rsidP="001737EA">
      <w:pPr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PODSTAWA PRAWNA</w:t>
      </w:r>
    </w:p>
    <w:p w:rsidR="001737EA" w:rsidRDefault="001737EA" w:rsidP="001737EA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 r. prawo oświatowe (DZ.U. z 2018 r. poz.996 ze zm.) </w:t>
      </w:r>
    </w:p>
    <w:p w:rsidR="001737EA" w:rsidRDefault="001737EA" w:rsidP="001737EA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Edukacji Narodowej z dnia z dnia 21 sierpnia  2019 r. </w:t>
      </w:r>
      <w:r>
        <w:rPr>
          <w:rFonts w:ascii="Times New Roman" w:hAnsi="Times New Roman" w:cs="Times New Roman"/>
          <w:sz w:val="24"/>
          <w:szCs w:val="24"/>
        </w:rPr>
        <w:br/>
        <w:t>w sprawie przeprowadzania postępowania rekrutacyjnego oraz postępowania uzupełniającego do publicznych przedszkoli, szkół i placówek i centrów (DZ. U. 2019 r. poz. 1737)</w:t>
      </w:r>
    </w:p>
    <w:p w:rsidR="006A4F72" w:rsidRDefault="00562FB0" w:rsidP="006A4F72">
      <w:pPr>
        <w:numPr>
          <w:ilvl w:val="0"/>
          <w:numId w:val="1"/>
        </w:numPr>
        <w:tabs>
          <w:tab w:val="clear" w:pos="0"/>
          <w:tab w:val="num" w:pos="360"/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nr 8</w:t>
      </w:r>
      <w:r w:rsidR="006A4F72">
        <w:rPr>
          <w:rFonts w:ascii="Times New Roman" w:hAnsi="Times New Roman" w:cs="Times New Roman"/>
          <w:color w:val="000000"/>
          <w:sz w:val="24"/>
          <w:szCs w:val="24"/>
        </w:rPr>
        <w:t xml:space="preserve"> Mazowieckiego Kuratora Oświaty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30</w:t>
      </w:r>
      <w:r w:rsidR="006A4F72" w:rsidRPr="006F7D06">
        <w:rPr>
          <w:rFonts w:ascii="Times New Roman" w:hAnsi="Times New Roman" w:cs="Times New Roman"/>
          <w:color w:val="000000"/>
          <w:sz w:val="24"/>
          <w:szCs w:val="24"/>
        </w:rPr>
        <w:t xml:space="preserve"> stycznia 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A4F72" w:rsidRPr="006F7D06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6A4F72">
        <w:rPr>
          <w:rFonts w:ascii="Times New Roman" w:hAnsi="Times New Roman" w:cs="Times New Roman"/>
          <w:color w:val="000000"/>
          <w:sz w:val="24"/>
          <w:szCs w:val="24"/>
        </w:rPr>
        <w:t xml:space="preserve"> w sprawie ustalenia terminów rekrutacji do klas pierwszych publicznych szkół ponadpodstawowych, branżowych szkół II stopnia, szkół policealnych i szkół d</w:t>
      </w:r>
      <w:r>
        <w:rPr>
          <w:rFonts w:ascii="Times New Roman" w:hAnsi="Times New Roman" w:cs="Times New Roman"/>
          <w:color w:val="000000"/>
          <w:sz w:val="24"/>
          <w:szCs w:val="24"/>
        </w:rPr>
        <w:t>la dorosłych na rok szkolny 2023/2024</w:t>
      </w:r>
      <w:r w:rsidR="006A4F72" w:rsidRPr="006F7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4F72" w:rsidRDefault="006A4F72" w:rsidP="006A4F72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</w:rPr>
      </w:pPr>
    </w:p>
    <w:p w:rsidR="001737EA" w:rsidRDefault="001737EA" w:rsidP="001737EA">
      <w:pPr>
        <w:spacing w:after="225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KALENDARZ REKRUTACJI NA ROK SZKOLNY 2022/2023</w:t>
      </w:r>
    </w:p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REKRUTACJA ZASADNICZA</w:t>
      </w:r>
    </w:p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268"/>
        <w:gridCol w:w="6393"/>
      </w:tblGrid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Branżowa szkoła II stopnia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postępowanie</w:t>
            </w:r>
          </w:p>
        </w:tc>
      </w:tr>
      <w:tr w:rsidR="001737EA" w:rsidTr="001737EA">
        <w:trPr>
          <w:trHeight w:val="1291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1737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1737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15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maja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30 czerwca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A" w:rsidRDefault="001737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podania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  o przyjęcie do szkoły wraz z dokumentami potwierdzającymi spełnianie warunków lub kryteriów branych pod uwagę w postępowaniu rekrutacyjnym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5 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lipca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</w:t>
            </w:r>
            <w:r w:rsidR="00562FB0">
              <w:rPr>
                <w:rFonts w:ascii="Times New Roman" w:hAnsi="Times New Roman" w:cs="Times New Roman"/>
                <w:sz w:val="24"/>
                <w:szCs w:val="24"/>
              </w:rPr>
              <w:t>ez komisję rekrutacyjną podań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 przyjęcie do szkoły i dokumentów potwierdzających spełnianie przez kandydatów warunków  poświadczonych  w oświadczeniach, w tym  dokonanie  przez przewodniczącego  komisji rekrutacyjnej czynności związanych z ustaleniem tych okoliczności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 lipca2023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wiadomości list kandydatów zakwalifikowanych i kandydatów niezakwalifikowanych 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15 maja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20 lipca2023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wydanie przez szkoły prowadzące kształcenie zawodowe skierowania na badanie lekarskie.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lipca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 27 lipca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potwierdzenie przez rodzica kandydata albo kandydata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pełnoletniego woli przyjęcia w postaci przedłożenia oryginału świadectwa ukończenia branżowej szkoły I stopnia, zaświadczenia o zawodzie nauczanym w branżowej szkole I stopnia, którego zakres odpowiada pierwszej kwalifikacji wyodrębnionej w zawodzie nauczanym w bra</w:t>
            </w:r>
            <w:r w:rsidR="00562FB0">
              <w:rPr>
                <w:rFonts w:ascii="Times New Roman" w:hAnsi="Times New Roman" w:cs="Times New Roman"/>
                <w:sz w:val="24"/>
                <w:szCs w:val="24"/>
              </w:rPr>
              <w:t xml:space="preserve">nżowej szkole II stopnia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 zaświadczenia lekarskiego zawierającego orzeczenie o braku przeciwwskazań zdrowotnych do podjęcia  praktycznej nauki zawodu.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lipca 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godz. 14.00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 kandydatów nieprzyjętych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lipca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poinformowanie przez dyrektora szkoły kuratora oświaty  o liczbie wolnych miejsc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lipca 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6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opublikowanie przez Mazowieckiego Kuratora Oświaty informacji o liczbie wolnych miejsc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2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6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wystąpienie do komisji rekrutacyjnej o sporządzenie uzasadnienia odmowy przyjęcia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 dni od dnia wystąpienia o sporządzenie uzasadnienia odmowy przyjęcia</w:t>
            </w:r>
          </w:p>
        </w:tc>
        <w:tc>
          <w:tcPr>
            <w:tcW w:w="6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przez komisję rekrutacyjną uzasadnienie odmowy przyjęcia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 dni od dnia otrzymania uzasadnienia odmowy przyjęcia</w:t>
            </w:r>
          </w:p>
        </w:tc>
        <w:tc>
          <w:tcPr>
            <w:tcW w:w="6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wniesienie do dyrektora szkoły odwołania od rozstrzygnięcia komisji rekrutacyjnej</w:t>
            </w:r>
          </w:p>
        </w:tc>
      </w:tr>
      <w:tr w:rsidR="001737EA" w:rsidTr="001737EA">
        <w:trPr>
          <w:trHeight w:val="338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 dni od dnia złożenia odwołania do dyrektora szkoły</w:t>
            </w:r>
          </w:p>
        </w:tc>
        <w:tc>
          <w:tcPr>
            <w:tcW w:w="6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rozpatruje odwołanie od rozstrzygnięcia komisji rekrutacyjnej</w:t>
            </w:r>
          </w:p>
        </w:tc>
      </w:tr>
    </w:tbl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REKRUTACJA UZUPEŁNIAJĄCA</w:t>
      </w:r>
    </w:p>
    <w:p w:rsidR="001737EA" w:rsidRDefault="001737EA" w:rsidP="0017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268"/>
        <w:gridCol w:w="6393"/>
      </w:tblGrid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562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4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FC293B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podania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 o przyjęcie do szkoły ponadpodstawowej  wraz z dokumentami potwierdzającymi spełnianie warunków lub kryteriów branych pod uwagę w postępowaniu rekrutacyjnym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FC293B" w:rsidP="00FC2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4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sierpnia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podań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 o przyjęcie do szkoły i innych 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złożonych dokumentów przez komisje rekrutacyjne, </w:t>
            </w:r>
          </w:p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tym </w:t>
            </w:r>
            <w:r w:rsidR="00FC293B">
              <w:rPr>
                <w:rFonts w:ascii="Times New Roman" w:hAnsi="Times New Roman" w:cs="Times New Roman"/>
                <w:sz w:val="24"/>
                <w:szCs w:val="24"/>
              </w:rPr>
              <w:t>dokonanie  przez przewodniczącego  komisji rekrutacyjnej czynności związanych z ustaleniem tych okoliczności</w:t>
            </w:r>
          </w:p>
        </w:tc>
      </w:tr>
      <w:tr w:rsidR="001737EA" w:rsidTr="001737EA">
        <w:trPr>
          <w:trHeight w:val="992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sierpni</w:t>
            </w:r>
            <w:r w:rsidR="001737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wiadomości list kandydatów zakwalifikowanych i kandydatów niezakwalifikowanych</w:t>
            </w:r>
          </w:p>
        </w:tc>
      </w:tr>
      <w:tr w:rsidR="001737EA" w:rsidTr="001737EA">
        <w:trPr>
          <w:trHeight w:val="7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</w:t>
            </w:r>
          </w:p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11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wydanie przez szkołę prowadzącą kształcenie zawodowe skierowania na badania lekarskie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</w:tcPr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10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16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A01DAF" w:rsidRDefault="00A01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godz. 12.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przez rodzica kandydata albo kandydata pełnoletniego woli przyjęcia w postaci przedłożenia oryginału świadectwa ukończenia branżowej szkoły I stopnia, zaświadczenia o zawodzie nauczanym w branżowej szkole I stopnia, którego zakres odpowiada pierwszej kwalifikacji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wyodrębnionej w zawodzie nauczanym w branżowej szkole II</w:t>
            </w:r>
            <w:r w:rsidR="00FC293B">
              <w:rPr>
                <w:rFonts w:ascii="Times New Roman" w:hAnsi="Times New Roman" w:cs="Times New Roman"/>
                <w:sz w:val="24"/>
                <w:szCs w:val="24"/>
              </w:rPr>
              <w:t xml:space="preserve"> stopnia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 zaświadczenia lekarskiego zawierającego orzeczenie o braku przeciwwskazań zdrowotnych do podjęcia  praktycznej nauki zawodu.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14.00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 kandydatów przyjętych i nieprzyjętych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FC293B" w:rsidP="00FC2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sierpnia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 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poinformowanie przez dyrektora szkoły kuratora oświaty  o liczbie wolnych miejsc w szkole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do17 sierpnia 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opublikowanie przez Mazowieckiego Kuratora Oświaty informacji o liczbie wolnych miejsc w szkołach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FC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21 sierpnia 2023</w:t>
            </w:r>
            <w:r w:rsidR="00173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wystąpienie do komisji rekrutacyjnej o sporządzenie uzasadnienia odmowy przyjęcia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 dni od dnia wystąpienia o sporządzenie uzasadnienia odmowy przyjęcia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przez komisję rekrutacyjną uzasadnienie odmowy przyjęcia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 dni od dnia otrzymania uzasadnienia odmowy przyjęcia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wniesienie do dyrektora szkoły odwołania od rozstrzygnięcia komisji rekrutacyjnej</w:t>
            </w:r>
          </w:p>
        </w:tc>
      </w:tr>
      <w:tr w:rsidR="001737EA" w:rsidTr="001737EA">
        <w:trPr>
          <w:trHeight w:val="23"/>
        </w:trPr>
        <w:tc>
          <w:tcPr>
            <w:tcW w:w="43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 dni od dnia złożenia odwołania do dyrektora szkoły</w:t>
            </w:r>
          </w:p>
        </w:tc>
        <w:tc>
          <w:tcPr>
            <w:tcW w:w="639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7EA" w:rsidRDefault="0017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rozpatruje odwołanie od rozstrzygnięcia komisji rekrutacyjnej</w:t>
            </w:r>
          </w:p>
        </w:tc>
      </w:tr>
    </w:tbl>
    <w:p w:rsidR="001737EA" w:rsidRDefault="001737EA" w:rsidP="001737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737EA" w:rsidRDefault="001737EA" w:rsidP="001737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OFERTA EDUKACYJNA</w:t>
      </w:r>
    </w:p>
    <w:p w:rsidR="001737EA" w:rsidRDefault="001737EA" w:rsidP="001737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2022/2023 w Zespole Szkół Centrum Kształcenia Praktycznego w Branżowej  szkole  II stopnia proponowane są następujące  zawody:</w:t>
      </w:r>
    </w:p>
    <w:p w:rsidR="001737EA" w:rsidRDefault="001737EA" w:rsidP="001737EA">
      <w:pPr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 mechanik;</w:t>
      </w:r>
    </w:p>
    <w:p w:rsidR="001737EA" w:rsidRDefault="001737EA" w:rsidP="001737EA">
      <w:pPr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 pojazdów samochodowych;</w:t>
      </w:r>
    </w:p>
    <w:p w:rsidR="001737EA" w:rsidRDefault="001737EA" w:rsidP="001737EA">
      <w:pPr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 technik usług fryzjerskich</w:t>
      </w:r>
    </w:p>
    <w:p w:rsidR="001737EA" w:rsidRDefault="001737EA" w:rsidP="001737EA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WYMAGANE DOKUMENTY W REKRUTACJI</w:t>
      </w:r>
    </w:p>
    <w:p w:rsidR="001737EA" w:rsidRDefault="001737EA" w:rsidP="001737EA">
      <w:pPr>
        <w:numPr>
          <w:ilvl w:val="0"/>
          <w:numId w:val="2"/>
        </w:numPr>
        <w:spacing w:before="280" w:after="28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ubiegający się o przyjęcie do klasy pierwszej w Zespole Szkół Centrum Kształcenia Praktycznego w Sochaczewie, jeżeli jest to szkoła pierwszego wyboru, powinni dostarczyć:</w:t>
      </w:r>
    </w:p>
    <w:p w:rsidR="001737EA" w:rsidRDefault="001737EA" w:rsidP="001737EA">
      <w:pPr>
        <w:numPr>
          <w:ilvl w:val="0"/>
          <w:numId w:val="3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o przyjęcie do szkoły, podpisane przez kandydata wraz z numerem telefonu;</w:t>
      </w:r>
    </w:p>
    <w:p w:rsidR="001737EA" w:rsidRDefault="001737EA" w:rsidP="001737EA">
      <w:pPr>
        <w:numPr>
          <w:ilvl w:val="0"/>
          <w:numId w:val="3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dwie aktualne fotografie z danymi na odwrocie(imię, nazwisko, data urodzenia oraz klasa), po zakwalifikowaniu się do szkoły;</w:t>
      </w:r>
    </w:p>
    <w:p w:rsidR="001737EA" w:rsidRDefault="001737EA" w:rsidP="001737EA">
      <w:pPr>
        <w:numPr>
          <w:ilvl w:val="0"/>
          <w:numId w:val="3"/>
        </w:numPr>
        <w:spacing w:before="280" w:after="28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świadectwo ukończenia szkoły branżowej I stopnia ;</w:t>
      </w:r>
    </w:p>
    <w:p w:rsidR="001737EA" w:rsidRDefault="001737EA" w:rsidP="001737EA">
      <w:pPr>
        <w:numPr>
          <w:ilvl w:val="0"/>
          <w:numId w:val="3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zaświadczenia o zawodzie nauczanym w branżowej szkole I stopnia, którego zakres odpowiada pierwszej kwalifikacji wyodrębnionej w zawodzie nauczanym w branżowej szkole II stopnia </w:t>
      </w:r>
    </w:p>
    <w:p w:rsidR="001737EA" w:rsidRDefault="001737EA" w:rsidP="001737EA">
      <w:pPr>
        <w:numPr>
          <w:ilvl w:val="0"/>
          <w:numId w:val="3"/>
        </w:numPr>
        <w:spacing w:before="280" w:after="280" w:line="240" w:lineRule="auto"/>
        <w:ind w:left="709" w:hanging="283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zaświadczenie lekarskie o braku przeciwwskazań zdrowotnych do kształcenia</w:t>
      </w:r>
    </w:p>
    <w:p w:rsidR="001737EA" w:rsidRDefault="001737EA" w:rsidP="001737EA">
      <w:pPr>
        <w:spacing w:before="280" w:after="280" w:line="240" w:lineRule="auto"/>
        <w:ind w:left="709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2.  Oświadczenie woli uczęszczania do naszej placówki, po przyjęciu ucznia do     szkoły  lub oświadczenie kandydata o rezygnacji z uczęszczania do szkoły, złożone na piśmie.</w:t>
      </w:r>
    </w:p>
    <w:p w:rsidR="009207AA" w:rsidRDefault="009207AA"/>
    <w:sectPr w:rsidR="009207AA" w:rsidSect="0092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37EA"/>
    <w:rsid w:val="000D0FAF"/>
    <w:rsid w:val="001737EA"/>
    <w:rsid w:val="00562FB0"/>
    <w:rsid w:val="006A4F72"/>
    <w:rsid w:val="009207AA"/>
    <w:rsid w:val="00A01DAF"/>
    <w:rsid w:val="00A244A9"/>
    <w:rsid w:val="00A42654"/>
    <w:rsid w:val="00B04FF5"/>
    <w:rsid w:val="00CB78C1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7E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Windows User</cp:lastModifiedBy>
  <cp:revision>4</cp:revision>
  <dcterms:created xsi:type="dcterms:W3CDTF">2023-05-16T08:20:00Z</dcterms:created>
  <dcterms:modified xsi:type="dcterms:W3CDTF">2023-05-16T11:15:00Z</dcterms:modified>
</cp:coreProperties>
</file>